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4042" w:rsidRDefault="00866D27">
      <w:pPr>
        <w:rPr>
          <w:lang w:val="es-MX"/>
        </w:rPr>
      </w:pPr>
      <w:r>
        <w:rPr>
          <w:lang w:val="es-MX"/>
        </w:rPr>
        <w:t>Sergio Tarquino Trujillo</w:t>
      </w:r>
    </w:p>
    <w:p w:rsidR="00866D27" w:rsidRDefault="00866D27">
      <w:pPr>
        <w:rPr>
          <w:lang w:val="es-MX"/>
        </w:rPr>
      </w:pPr>
      <w:r>
        <w:rPr>
          <w:lang w:val="es-MX"/>
        </w:rPr>
        <w:t>11-2</w:t>
      </w:r>
    </w:p>
    <w:p w:rsidR="00866D27" w:rsidRDefault="00866D27">
      <w:pPr>
        <w:rPr>
          <w:lang w:val="es-MX"/>
        </w:rPr>
      </w:pPr>
      <w:r>
        <w:rPr>
          <w:lang w:val="es-MX"/>
        </w:rPr>
        <w:t>Español</w:t>
      </w:r>
    </w:p>
    <w:p w:rsidR="00866D27" w:rsidRDefault="00866D27" w:rsidP="00866D27">
      <w:pPr>
        <w:jc w:val="center"/>
        <w:rPr>
          <w:lang w:val="es-MX"/>
        </w:rPr>
      </w:pPr>
      <w:r>
        <w:rPr>
          <w:lang w:val="es-MX"/>
        </w:rPr>
        <w:t>Papel 1</w:t>
      </w:r>
    </w:p>
    <w:p w:rsidR="00866D27" w:rsidRDefault="00866D27" w:rsidP="00866D27">
      <w:pPr>
        <w:jc w:val="center"/>
        <w:rPr>
          <w:lang w:val="es-MX"/>
        </w:rPr>
      </w:pPr>
    </w:p>
    <w:p w:rsidR="002B67DF" w:rsidRDefault="002B67DF" w:rsidP="0049231E">
      <w:pPr>
        <w:jc w:val="both"/>
        <w:rPr>
          <w:lang w:val="es-MX"/>
        </w:rPr>
      </w:pPr>
      <w:r>
        <w:rPr>
          <w:lang w:val="es-MX"/>
        </w:rPr>
        <w:t xml:space="preserve">     </w:t>
      </w:r>
      <w:r w:rsidR="00866D27">
        <w:rPr>
          <w:lang w:val="es-MX"/>
        </w:rPr>
        <w:t>El poema presente se llama “</w:t>
      </w:r>
      <w:r w:rsidR="006C01DB">
        <w:rPr>
          <w:lang w:val="es-MX"/>
        </w:rPr>
        <w:t>Aeronáutica</w:t>
      </w:r>
      <w:r w:rsidR="00866D27">
        <w:rPr>
          <w:lang w:val="es-MX"/>
        </w:rPr>
        <w:t xml:space="preserve">” escrito por Concha </w:t>
      </w:r>
      <w:r w:rsidR="006C01DB">
        <w:rPr>
          <w:lang w:val="es-MX"/>
        </w:rPr>
        <w:t>Méndez</w:t>
      </w:r>
      <w:r w:rsidR="00866D27">
        <w:rPr>
          <w:lang w:val="es-MX"/>
        </w:rPr>
        <w:t xml:space="preserve">. En el contenido de dicho poema se aprecia la idea principal de, el dolor que </w:t>
      </w:r>
      <w:r w:rsidR="006C01DB">
        <w:rPr>
          <w:lang w:val="es-MX"/>
        </w:rPr>
        <w:t>significa</w:t>
      </w:r>
      <w:r w:rsidR="00866D27">
        <w:rPr>
          <w:lang w:val="es-MX"/>
        </w:rPr>
        <w:t xml:space="preserve"> dejar a alguien querido, ya que básicamente </w:t>
      </w:r>
      <w:r w:rsidR="007E5589">
        <w:rPr>
          <w:lang w:val="es-MX"/>
        </w:rPr>
        <w:t>este hablante lí</w:t>
      </w:r>
      <w:r w:rsidR="00866D27">
        <w:rPr>
          <w:lang w:val="es-MX"/>
        </w:rPr>
        <w:t xml:space="preserve">rico parte de un lugar, </w:t>
      </w:r>
      <w:r>
        <w:rPr>
          <w:lang w:val="es-MX"/>
        </w:rPr>
        <w:t>d</w:t>
      </w:r>
      <w:r w:rsidR="00866D27">
        <w:rPr>
          <w:lang w:val="es-MX"/>
        </w:rPr>
        <w:t>el cual</w:t>
      </w:r>
      <w:r>
        <w:rPr>
          <w:lang w:val="es-MX"/>
        </w:rPr>
        <w:t>, al parecer no quiere irse. Los temas que se presentan en este poema son el amor y la separación. El amor es evidente por la manera en que se muestra la despedida de dos amantes representado por la bufanda, la cual supuestamente guardará recuerdos y nostalgias del cuerpo. La separación es un tema importante ya que es el punto principal del poema, donde dicha separación conlleva estos hechos en el aeropuerto.</w:t>
      </w:r>
    </w:p>
    <w:p w:rsidR="002B67DF" w:rsidRDefault="002B67DF" w:rsidP="0049231E">
      <w:pPr>
        <w:jc w:val="both"/>
        <w:rPr>
          <w:lang w:val="es-MX"/>
        </w:rPr>
      </w:pPr>
    </w:p>
    <w:p w:rsidR="007E5589" w:rsidRDefault="007E5589" w:rsidP="0049231E">
      <w:pPr>
        <w:jc w:val="both"/>
        <w:rPr>
          <w:lang w:val="es-MX"/>
        </w:rPr>
      </w:pPr>
      <w:r>
        <w:rPr>
          <w:lang w:val="es-MX"/>
        </w:rPr>
        <w:t xml:space="preserve">     </w:t>
      </w:r>
      <w:r w:rsidR="002B67DF">
        <w:rPr>
          <w:lang w:val="es-MX"/>
        </w:rPr>
        <w:t>En cuanto a la estructura externa este poema cuenta con una métrica regular o constante, octosílabos, dentro de las diez estrofas, igualmente cuartetos con absoluto predominio de versos de arte menor. La rima que se presenta es asonante en los versos pares solamente, como se presenta en los versos dos y cuatro “cuello y recuerdo” lo que crea un efecto de fluidez y sonoridad agradable para el lector</w:t>
      </w:r>
      <w:r w:rsidR="00694600">
        <w:rPr>
          <w:lang w:val="es-MX"/>
        </w:rPr>
        <w:t xml:space="preserve"> terminando cada estrofa con la palabra final de un verso que rima. El ritmo varia ya que se presentan algunos versos </w:t>
      </w:r>
      <w:proofErr w:type="spellStart"/>
      <w:r w:rsidR="00694600">
        <w:rPr>
          <w:lang w:val="es-MX"/>
        </w:rPr>
        <w:t>esticomiticos</w:t>
      </w:r>
      <w:proofErr w:type="spellEnd"/>
      <w:r w:rsidR="00694600">
        <w:rPr>
          <w:lang w:val="es-MX"/>
        </w:rPr>
        <w:t xml:space="preserve"> en su mayoría los versos pares, pero además se presentan encabalgamientos tanto abruptos como suaves por ejemplo, en la segunda estrofa la cual en el segundo verso contiene encabalgamiento abrupto “…de invierno/que, pálido</w:t>
      </w:r>
      <w:r>
        <w:rPr>
          <w:lang w:val="es-MX"/>
        </w:rPr>
        <w:t>…</w:t>
      </w:r>
      <w:r w:rsidR="00694600">
        <w:rPr>
          <w:lang w:val="es-MX"/>
        </w:rPr>
        <w:t>”</w:t>
      </w:r>
      <w:r>
        <w:rPr>
          <w:lang w:val="es-MX"/>
        </w:rPr>
        <w:t xml:space="preserve"> y de igual manera en el siguiente verso un encabalgamiento suave “… se vertía/plateando el aeropuerto.”. Aunque finalmente a pesar de estas variaciones el ritmo es rápido por lo versos cortos y las pausas constantes.</w:t>
      </w:r>
    </w:p>
    <w:p w:rsidR="007E5589" w:rsidRDefault="007E5589" w:rsidP="0049231E">
      <w:pPr>
        <w:jc w:val="both"/>
        <w:rPr>
          <w:lang w:val="es-MX"/>
        </w:rPr>
      </w:pPr>
    </w:p>
    <w:p w:rsidR="00A804B8" w:rsidRDefault="007E5589" w:rsidP="0049231E">
      <w:pPr>
        <w:jc w:val="both"/>
        <w:rPr>
          <w:lang w:val="es-MX"/>
        </w:rPr>
      </w:pPr>
      <w:r>
        <w:rPr>
          <w:lang w:val="es-MX"/>
        </w:rPr>
        <w:t xml:space="preserve">     En cuanto a la estructura interna se aprecia que el hablante lírico es aquella mujer que se despide de su amado a causa de su partida. El objeto lírico es este poema se considera la misma bufanda ya que en un comienzo ésta es un símbolo del recuerdo y la nostalgia, y finalmente representa un adiós en el momento que el hablante lirico la lanza a su amado. El motivo lirico es el “adiós” ya que debido a este es que se presentan </w:t>
      </w:r>
      <w:r w:rsidR="00A804B8">
        <w:rPr>
          <w:lang w:val="es-MX"/>
        </w:rPr>
        <w:t xml:space="preserve">los hechos descritos en el poema. La intención poética es muy relevante ya que el hablante lirico sede en tres ocasiones la palabra a la otra voz quien habla en una actitud </w:t>
      </w:r>
      <w:proofErr w:type="spellStart"/>
      <w:r w:rsidR="00A804B8">
        <w:rPr>
          <w:lang w:val="es-MX"/>
        </w:rPr>
        <w:t>apostrófica</w:t>
      </w:r>
      <w:proofErr w:type="spellEnd"/>
      <w:r w:rsidR="00A804B8">
        <w:rPr>
          <w:lang w:val="es-MX"/>
        </w:rPr>
        <w:t xml:space="preserve">, como por ejemplo en el primer verso “Dame la bufanda rosa”. Cuando el hablante lirico retoma la voz, asume una actitud enunciativa, que se limita a describir minuciosamente sus sentimientos y su alrededor desde la nave. El espacio es relevante </w:t>
      </w:r>
      <w:r w:rsidR="00A804B8">
        <w:rPr>
          <w:lang w:val="es-MX"/>
        </w:rPr>
        <w:lastRenderedPageBreak/>
        <w:t xml:space="preserve">en el poema ya que el hablante lírico, a través de su voz enunciativa describe al lector el lugar que poco a poco lo va distanciando de su amado. </w:t>
      </w:r>
    </w:p>
    <w:p w:rsidR="00A804B8" w:rsidRDefault="00A804B8" w:rsidP="0049231E">
      <w:pPr>
        <w:jc w:val="both"/>
        <w:rPr>
          <w:lang w:val="es-MX"/>
        </w:rPr>
      </w:pPr>
    </w:p>
    <w:p w:rsidR="000A5CEC" w:rsidRDefault="00A804B8" w:rsidP="0049231E">
      <w:pPr>
        <w:jc w:val="both"/>
        <w:rPr>
          <w:lang w:val="es-MX"/>
        </w:rPr>
      </w:pPr>
      <w:r>
        <w:rPr>
          <w:lang w:val="es-MX"/>
        </w:rPr>
        <w:t xml:space="preserve">     En cuanto al estilo</w:t>
      </w:r>
      <w:r w:rsidR="000A5CEC">
        <w:rPr>
          <w:lang w:val="es-MX"/>
        </w:rPr>
        <w:t>, se tendrá en cuenta en primera estancia el tono, el cual sufre una transformación</w:t>
      </w:r>
      <w:r w:rsidR="0049231E">
        <w:rPr>
          <w:lang w:val="es-MX"/>
        </w:rPr>
        <w:t xml:space="preserve">, ya que al principio es </w:t>
      </w:r>
      <w:proofErr w:type="spellStart"/>
      <w:r w:rsidR="0049231E">
        <w:rPr>
          <w:lang w:val="es-MX"/>
        </w:rPr>
        <w:t>disfó</w:t>
      </w:r>
      <w:r w:rsidR="000A5CEC">
        <w:rPr>
          <w:lang w:val="es-MX"/>
        </w:rPr>
        <w:t>rico</w:t>
      </w:r>
      <w:proofErr w:type="spellEnd"/>
      <w:r w:rsidR="000A5CEC">
        <w:rPr>
          <w:lang w:val="es-MX"/>
        </w:rPr>
        <w:t xml:space="preserve"> cuando habla de guardar recuerdos en la bufanda, después se torna eufórico cuando el hablante lirico aborda la nave, y </w:t>
      </w:r>
      <w:r w:rsidR="0049231E">
        <w:rPr>
          <w:lang w:val="es-MX"/>
        </w:rPr>
        <w:t xml:space="preserve">finalmente retorna al tono </w:t>
      </w:r>
      <w:proofErr w:type="spellStart"/>
      <w:r w:rsidR="0049231E">
        <w:rPr>
          <w:lang w:val="es-MX"/>
        </w:rPr>
        <w:t>disfó</w:t>
      </w:r>
      <w:r w:rsidR="000A5CEC">
        <w:rPr>
          <w:lang w:val="es-MX"/>
        </w:rPr>
        <w:t>rico</w:t>
      </w:r>
      <w:proofErr w:type="spellEnd"/>
      <w:r w:rsidR="000A5CEC">
        <w:rPr>
          <w:lang w:val="es-MX"/>
        </w:rPr>
        <w:t xml:space="preserve"> con ese inciso de los dos últimos versos. </w:t>
      </w:r>
    </w:p>
    <w:p w:rsidR="00A804B8" w:rsidRDefault="00796581" w:rsidP="0049231E">
      <w:pPr>
        <w:jc w:val="both"/>
        <w:rPr>
          <w:lang w:val="es-MX"/>
        </w:rPr>
      </w:pPr>
      <w:r>
        <w:rPr>
          <w:lang w:val="es-MX"/>
        </w:rPr>
        <w:t>En relación con el nivel morfosintáctico, esta autora utiliza el epíteto, la anáfora y algunos peculiares puntos de puntuación al final de los versos. Primero que todo se presenta un epíteto cuando dice “bufanda rosa”, lo que logra dicho epíteto es llamar la atención del lector para poder capturar sus simbolismo de afecto y despido. Se presentan anáforas en el texto “dame la bufanda rosa” en los versos uno y nueve</w:t>
      </w:r>
      <w:r w:rsidR="0049231E">
        <w:rPr>
          <w:lang w:val="es-MX"/>
        </w:rPr>
        <w:t xml:space="preserve"> que hace referencia nuevamente al simbolismo de dicho objeto. Después lo logra nuevamente en los versos veintinueve, treinta y treinta y uno, “la vi” que hace referencia una vez más a la caída de la bufanda y crea una ilusión de detenimiento y lentitud en aquel adiós tan difícil para las dos voces. En dos ocasiones se presenta al final de </w:t>
      </w:r>
      <w:proofErr w:type="spellStart"/>
      <w:r w:rsidR="0049231E">
        <w:rPr>
          <w:lang w:val="es-MX"/>
        </w:rPr>
        <w:t>a</w:t>
      </w:r>
      <w:proofErr w:type="spellEnd"/>
      <w:r w:rsidR="0049231E">
        <w:rPr>
          <w:lang w:val="es-MX"/>
        </w:rPr>
        <w:t xml:space="preserve"> estrofa el uso de puntos suspensivos y de exclamación, lo que muestra que simplemente simboliza la continuidad de dicho dolor que están sufriendo por la separación.     </w:t>
      </w:r>
      <w:r w:rsidR="00A804B8">
        <w:rPr>
          <w:lang w:val="es-MX"/>
        </w:rPr>
        <w:t xml:space="preserve"> </w:t>
      </w:r>
    </w:p>
    <w:p w:rsidR="006C01DB" w:rsidRDefault="0049231E" w:rsidP="0049231E">
      <w:pPr>
        <w:jc w:val="both"/>
        <w:rPr>
          <w:lang w:val="es-MX"/>
        </w:rPr>
      </w:pPr>
      <w:r>
        <w:rPr>
          <w:lang w:val="es-MX"/>
        </w:rPr>
        <w:t xml:space="preserve">Ahora </w:t>
      </w:r>
      <w:r w:rsidR="001C2DEA">
        <w:rPr>
          <w:lang w:val="es-MX"/>
        </w:rPr>
        <w:t xml:space="preserve">el nivel semántico </w:t>
      </w:r>
      <w:r w:rsidR="006C01DB">
        <w:rPr>
          <w:lang w:val="es-MX"/>
        </w:rPr>
        <w:t>está</w:t>
      </w:r>
      <w:r w:rsidR="001C2DEA">
        <w:rPr>
          <w:lang w:val="es-MX"/>
        </w:rPr>
        <w:t xml:space="preserve"> plagado con figuras literarias</w:t>
      </w:r>
      <w:r w:rsidR="006C01DB">
        <w:rPr>
          <w:lang w:val="es-MX"/>
        </w:rPr>
        <w:t xml:space="preserve"> como la metáfora, y símil. Primero que </w:t>
      </w:r>
      <w:proofErr w:type="gramStart"/>
      <w:r w:rsidR="006C01DB">
        <w:rPr>
          <w:lang w:val="es-MX"/>
        </w:rPr>
        <w:t>todo</w:t>
      </w:r>
      <w:proofErr w:type="gramEnd"/>
      <w:r w:rsidR="006C01DB">
        <w:rPr>
          <w:lang w:val="es-MX"/>
        </w:rPr>
        <w:t xml:space="preserve"> las metáforas implementadas hacen referencia a los sentimientos del hablante lirico “rosa de tu recuerdo” lo cual compara una rosa con el recuerdo, lo que sugiere que los recuerdos son algo bello, como una rosa. Después se presenta el símil “como una estrella de nieve” el cual hace referencia al último avistamiento que tuvo de su pareja, nuevamente refleja algo agradable. Al final del poema en la penúltima estrofa Méndez refiere a un nuevo comienzo en otro lugar, sin su amado. </w:t>
      </w:r>
    </w:p>
    <w:p w:rsidR="006C01DB" w:rsidRDefault="006C01DB" w:rsidP="0049231E">
      <w:pPr>
        <w:jc w:val="both"/>
        <w:rPr>
          <w:lang w:val="es-MX"/>
        </w:rPr>
      </w:pPr>
    </w:p>
    <w:p w:rsidR="0049231E" w:rsidRDefault="006C01DB" w:rsidP="0049231E">
      <w:pPr>
        <w:jc w:val="both"/>
        <w:rPr>
          <w:lang w:val="es-MX"/>
        </w:rPr>
      </w:pPr>
      <w:r>
        <w:rPr>
          <w:lang w:val="es-MX"/>
        </w:rPr>
        <w:t xml:space="preserve">     Finalmente considero que este poema es </w:t>
      </w:r>
      <w:r w:rsidR="007B4B85">
        <w:rPr>
          <w:lang w:val="es-MX"/>
        </w:rPr>
        <w:t>interesante</w:t>
      </w:r>
      <w:r>
        <w:rPr>
          <w:lang w:val="es-MX"/>
        </w:rPr>
        <w:t xml:space="preserve"> al </w:t>
      </w:r>
      <w:r w:rsidR="007B4B85">
        <w:rPr>
          <w:lang w:val="es-MX"/>
        </w:rPr>
        <w:t>plantear</w:t>
      </w:r>
      <w:r>
        <w:rPr>
          <w:lang w:val="es-MX"/>
        </w:rPr>
        <w:t xml:space="preserve"> de manera </w:t>
      </w:r>
      <w:r w:rsidR="007B4B85">
        <w:rPr>
          <w:lang w:val="es-MX"/>
        </w:rPr>
        <w:t>enigmática</w:t>
      </w:r>
      <w:r>
        <w:rPr>
          <w:lang w:val="es-MX"/>
        </w:rPr>
        <w:t xml:space="preserve"> al hablante lirico, dándole participación a una segunda voz que interviene en varias ocasiones. Pienso que también logra su objetivo, de </w:t>
      </w:r>
      <w:r w:rsidR="007B4B85">
        <w:rPr>
          <w:lang w:val="es-MX"/>
        </w:rPr>
        <w:t>mostrar</w:t>
      </w:r>
      <w:r>
        <w:rPr>
          <w:lang w:val="es-MX"/>
        </w:rPr>
        <w:t xml:space="preserve"> cuan doloroso es un adiós, pero teniendo presente los buenos recuerdos. Es importante resaltar la conexión que existe entre el </w:t>
      </w:r>
      <w:r w:rsidR="007B4B85">
        <w:rPr>
          <w:lang w:val="es-MX"/>
        </w:rPr>
        <w:t>título</w:t>
      </w:r>
      <w:r>
        <w:rPr>
          <w:lang w:val="es-MX"/>
        </w:rPr>
        <w:t xml:space="preserve"> y el contenido del poema</w:t>
      </w:r>
      <w:r w:rsidR="007B4B85">
        <w:rPr>
          <w:lang w:val="es-MX"/>
        </w:rPr>
        <w:t>, donde constantemente Méndez hace alusión al cielo y al mar como un todo, lo que está</w:t>
      </w:r>
      <w:bookmarkStart w:id="0" w:name="_GoBack"/>
      <w:bookmarkEnd w:id="0"/>
      <w:r w:rsidR="007B4B85">
        <w:rPr>
          <w:lang w:val="es-MX"/>
        </w:rPr>
        <w:t xml:space="preserve"> entre el cielo y el mar. </w:t>
      </w:r>
      <w:r>
        <w:rPr>
          <w:lang w:val="es-MX"/>
        </w:rPr>
        <w:t xml:space="preserve"> </w:t>
      </w:r>
    </w:p>
    <w:p w:rsidR="00A804B8" w:rsidRDefault="00A804B8" w:rsidP="00866D27">
      <w:pPr>
        <w:rPr>
          <w:lang w:val="es-MX"/>
        </w:rPr>
      </w:pPr>
    </w:p>
    <w:p w:rsidR="007E5589" w:rsidRDefault="00A804B8" w:rsidP="00866D27">
      <w:pPr>
        <w:rPr>
          <w:lang w:val="es-MX"/>
        </w:rPr>
      </w:pPr>
      <w:r>
        <w:rPr>
          <w:lang w:val="es-MX"/>
        </w:rPr>
        <w:t xml:space="preserve"> </w:t>
      </w:r>
    </w:p>
    <w:p w:rsidR="007E5589" w:rsidRDefault="007E5589" w:rsidP="00866D27">
      <w:pPr>
        <w:rPr>
          <w:lang w:val="es-MX"/>
        </w:rPr>
      </w:pPr>
    </w:p>
    <w:p w:rsidR="002B67DF" w:rsidRDefault="007E5589" w:rsidP="00866D27">
      <w:pPr>
        <w:rPr>
          <w:lang w:val="es-MX"/>
        </w:rPr>
      </w:pPr>
      <w:r>
        <w:rPr>
          <w:lang w:val="es-MX"/>
        </w:rPr>
        <w:t xml:space="preserve"> </w:t>
      </w:r>
    </w:p>
    <w:p w:rsidR="002B67DF" w:rsidRDefault="002B67DF" w:rsidP="00866D27">
      <w:pPr>
        <w:rPr>
          <w:lang w:val="es-MX"/>
        </w:rPr>
      </w:pPr>
    </w:p>
    <w:p w:rsidR="00866D27" w:rsidRPr="00866D27" w:rsidRDefault="00866D27" w:rsidP="00866D27">
      <w:pPr>
        <w:rPr>
          <w:lang w:val="es-MX"/>
        </w:rPr>
      </w:pPr>
      <w:r>
        <w:rPr>
          <w:lang w:val="es-MX"/>
        </w:rPr>
        <w:t xml:space="preserve"> </w:t>
      </w:r>
    </w:p>
    <w:sectPr w:rsidR="00866D27" w:rsidRPr="00866D2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6D27"/>
    <w:rsid w:val="000016C7"/>
    <w:rsid w:val="00006E64"/>
    <w:rsid w:val="00012F21"/>
    <w:rsid w:val="00015BA3"/>
    <w:rsid w:val="0001752B"/>
    <w:rsid w:val="00020F64"/>
    <w:rsid w:val="00021390"/>
    <w:rsid w:val="000271F8"/>
    <w:rsid w:val="000278E8"/>
    <w:rsid w:val="000305E2"/>
    <w:rsid w:val="00033356"/>
    <w:rsid w:val="0003411D"/>
    <w:rsid w:val="00040E8B"/>
    <w:rsid w:val="00041FBB"/>
    <w:rsid w:val="0004430E"/>
    <w:rsid w:val="00045DFA"/>
    <w:rsid w:val="0004770E"/>
    <w:rsid w:val="00055119"/>
    <w:rsid w:val="00060924"/>
    <w:rsid w:val="0006395D"/>
    <w:rsid w:val="00070BEE"/>
    <w:rsid w:val="000758C3"/>
    <w:rsid w:val="000840E5"/>
    <w:rsid w:val="0009788D"/>
    <w:rsid w:val="000A5CEC"/>
    <w:rsid w:val="000B1ACF"/>
    <w:rsid w:val="000B28A4"/>
    <w:rsid w:val="000B7033"/>
    <w:rsid w:val="000C55DB"/>
    <w:rsid w:val="000C564D"/>
    <w:rsid w:val="000E701F"/>
    <w:rsid w:val="000F1EC4"/>
    <w:rsid w:val="000F2810"/>
    <w:rsid w:val="000F5571"/>
    <w:rsid w:val="000F6944"/>
    <w:rsid w:val="00101B92"/>
    <w:rsid w:val="00114779"/>
    <w:rsid w:val="0011501A"/>
    <w:rsid w:val="001150F3"/>
    <w:rsid w:val="001172DD"/>
    <w:rsid w:val="00125E7F"/>
    <w:rsid w:val="001267DF"/>
    <w:rsid w:val="001354E7"/>
    <w:rsid w:val="001354FB"/>
    <w:rsid w:val="0013704E"/>
    <w:rsid w:val="00141AA0"/>
    <w:rsid w:val="00145660"/>
    <w:rsid w:val="001708AE"/>
    <w:rsid w:val="00170EA2"/>
    <w:rsid w:val="00175C28"/>
    <w:rsid w:val="00176187"/>
    <w:rsid w:val="00181607"/>
    <w:rsid w:val="00190D7F"/>
    <w:rsid w:val="00191248"/>
    <w:rsid w:val="00192FC0"/>
    <w:rsid w:val="001A095E"/>
    <w:rsid w:val="001A1AF8"/>
    <w:rsid w:val="001B04AF"/>
    <w:rsid w:val="001B57E3"/>
    <w:rsid w:val="001C2DEA"/>
    <w:rsid w:val="001E0BC6"/>
    <w:rsid w:val="001E54D5"/>
    <w:rsid w:val="001F4042"/>
    <w:rsid w:val="00213316"/>
    <w:rsid w:val="0021484E"/>
    <w:rsid w:val="00230205"/>
    <w:rsid w:val="00231A1C"/>
    <w:rsid w:val="00234910"/>
    <w:rsid w:val="00245B12"/>
    <w:rsid w:val="0025427C"/>
    <w:rsid w:val="00257960"/>
    <w:rsid w:val="00257B0D"/>
    <w:rsid w:val="00257B7D"/>
    <w:rsid w:val="00272D5C"/>
    <w:rsid w:val="002827DB"/>
    <w:rsid w:val="00284E25"/>
    <w:rsid w:val="00294237"/>
    <w:rsid w:val="00294817"/>
    <w:rsid w:val="002A1B45"/>
    <w:rsid w:val="002B67DF"/>
    <w:rsid w:val="002C2077"/>
    <w:rsid w:val="002C507A"/>
    <w:rsid w:val="002C5437"/>
    <w:rsid w:val="002F0693"/>
    <w:rsid w:val="002F722E"/>
    <w:rsid w:val="00313471"/>
    <w:rsid w:val="003336DD"/>
    <w:rsid w:val="003459D0"/>
    <w:rsid w:val="00345F42"/>
    <w:rsid w:val="00351476"/>
    <w:rsid w:val="003534E0"/>
    <w:rsid w:val="00354CA3"/>
    <w:rsid w:val="003560F3"/>
    <w:rsid w:val="00356681"/>
    <w:rsid w:val="00356FC7"/>
    <w:rsid w:val="00357754"/>
    <w:rsid w:val="003837BB"/>
    <w:rsid w:val="00386D00"/>
    <w:rsid w:val="00390B7A"/>
    <w:rsid w:val="003A46B9"/>
    <w:rsid w:val="003B3B3C"/>
    <w:rsid w:val="003C4614"/>
    <w:rsid w:val="003C7ABC"/>
    <w:rsid w:val="003D55E3"/>
    <w:rsid w:val="003D58FE"/>
    <w:rsid w:val="003E16E8"/>
    <w:rsid w:val="003E4A9C"/>
    <w:rsid w:val="004043CD"/>
    <w:rsid w:val="004063D3"/>
    <w:rsid w:val="00415C0A"/>
    <w:rsid w:val="00426445"/>
    <w:rsid w:val="00430E0E"/>
    <w:rsid w:val="00431D6D"/>
    <w:rsid w:val="004336F4"/>
    <w:rsid w:val="00437242"/>
    <w:rsid w:val="0044668D"/>
    <w:rsid w:val="00453B64"/>
    <w:rsid w:val="004615F5"/>
    <w:rsid w:val="00461F92"/>
    <w:rsid w:val="00462B8C"/>
    <w:rsid w:val="00466B7E"/>
    <w:rsid w:val="00473013"/>
    <w:rsid w:val="004866EE"/>
    <w:rsid w:val="00487DE0"/>
    <w:rsid w:val="0049231E"/>
    <w:rsid w:val="00495789"/>
    <w:rsid w:val="00496674"/>
    <w:rsid w:val="004A25C1"/>
    <w:rsid w:val="004A41E4"/>
    <w:rsid w:val="004A506E"/>
    <w:rsid w:val="004B259C"/>
    <w:rsid w:val="004B5DFF"/>
    <w:rsid w:val="004B634A"/>
    <w:rsid w:val="004C0346"/>
    <w:rsid w:val="004C1538"/>
    <w:rsid w:val="004C4AB5"/>
    <w:rsid w:val="004D5F49"/>
    <w:rsid w:val="004D7F4C"/>
    <w:rsid w:val="004F107A"/>
    <w:rsid w:val="004F798F"/>
    <w:rsid w:val="00520E83"/>
    <w:rsid w:val="00524A1E"/>
    <w:rsid w:val="00526F45"/>
    <w:rsid w:val="00530983"/>
    <w:rsid w:val="00530A37"/>
    <w:rsid w:val="005319F8"/>
    <w:rsid w:val="00531D16"/>
    <w:rsid w:val="005332A2"/>
    <w:rsid w:val="0054517D"/>
    <w:rsid w:val="00565FE1"/>
    <w:rsid w:val="00572E53"/>
    <w:rsid w:val="00575DFF"/>
    <w:rsid w:val="00576509"/>
    <w:rsid w:val="00577A89"/>
    <w:rsid w:val="00590071"/>
    <w:rsid w:val="0059764B"/>
    <w:rsid w:val="0059799B"/>
    <w:rsid w:val="005A7299"/>
    <w:rsid w:val="005B0751"/>
    <w:rsid w:val="005B2393"/>
    <w:rsid w:val="005D263A"/>
    <w:rsid w:val="005D5D2B"/>
    <w:rsid w:val="005F67C9"/>
    <w:rsid w:val="005F7964"/>
    <w:rsid w:val="00603BC4"/>
    <w:rsid w:val="006041CB"/>
    <w:rsid w:val="00613B90"/>
    <w:rsid w:val="00621212"/>
    <w:rsid w:val="0063302F"/>
    <w:rsid w:val="006332DC"/>
    <w:rsid w:val="00634188"/>
    <w:rsid w:val="0063769B"/>
    <w:rsid w:val="00646C1C"/>
    <w:rsid w:val="00647367"/>
    <w:rsid w:val="006563A5"/>
    <w:rsid w:val="00656758"/>
    <w:rsid w:val="00657537"/>
    <w:rsid w:val="00660071"/>
    <w:rsid w:val="00662548"/>
    <w:rsid w:val="0066689A"/>
    <w:rsid w:val="00667435"/>
    <w:rsid w:val="00673748"/>
    <w:rsid w:val="00673D7C"/>
    <w:rsid w:val="00676B6F"/>
    <w:rsid w:val="00694600"/>
    <w:rsid w:val="00696F64"/>
    <w:rsid w:val="006A41AF"/>
    <w:rsid w:val="006A49B4"/>
    <w:rsid w:val="006B706E"/>
    <w:rsid w:val="006C01DB"/>
    <w:rsid w:val="006C3610"/>
    <w:rsid w:val="006C65B7"/>
    <w:rsid w:val="006D24CB"/>
    <w:rsid w:val="006D65FF"/>
    <w:rsid w:val="006D6AEF"/>
    <w:rsid w:val="006D760F"/>
    <w:rsid w:val="006E036D"/>
    <w:rsid w:val="006E1F92"/>
    <w:rsid w:val="006F14D7"/>
    <w:rsid w:val="006F4592"/>
    <w:rsid w:val="007053A5"/>
    <w:rsid w:val="00713066"/>
    <w:rsid w:val="0071456E"/>
    <w:rsid w:val="00721904"/>
    <w:rsid w:val="00722B57"/>
    <w:rsid w:val="00730977"/>
    <w:rsid w:val="007320F5"/>
    <w:rsid w:val="00733030"/>
    <w:rsid w:val="0073600D"/>
    <w:rsid w:val="00744EF8"/>
    <w:rsid w:val="007455CB"/>
    <w:rsid w:val="007522E7"/>
    <w:rsid w:val="00762A90"/>
    <w:rsid w:val="00772B21"/>
    <w:rsid w:val="007735AD"/>
    <w:rsid w:val="007904B3"/>
    <w:rsid w:val="00793FDF"/>
    <w:rsid w:val="007958B3"/>
    <w:rsid w:val="00795A8D"/>
    <w:rsid w:val="00796581"/>
    <w:rsid w:val="007A1443"/>
    <w:rsid w:val="007A2428"/>
    <w:rsid w:val="007B4B85"/>
    <w:rsid w:val="007B69DE"/>
    <w:rsid w:val="007B732F"/>
    <w:rsid w:val="007D4007"/>
    <w:rsid w:val="007E24AB"/>
    <w:rsid w:val="007E477E"/>
    <w:rsid w:val="007E5589"/>
    <w:rsid w:val="007F0D94"/>
    <w:rsid w:val="0080069B"/>
    <w:rsid w:val="00802C75"/>
    <w:rsid w:val="00803935"/>
    <w:rsid w:val="00807CF8"/>
    <w:rsid w:val="00810211"/>
    <w:rsid w:val="00812103"/>
    <w:rsid w:val="00812BC3"/>
    <w:rsid w:val="00820DCE"/>
    <w:rsid w:val="00827744"/>
    <w:rsid w:val="00832E57"/>
    <w:rsid w:val="00836BD8"/>
    <w:rsid w:val="00843CDB"/>
    <w:rsid w:val="0084624A"/>
    <w:rsid w:val="008544BE"/>
    <w:rsid w:val="008656E3"/>
    <w:rsid w:val="00865CB5"/>
    <w:rsid w:val="00866D27"/>
    <w:rsid w:val="00871F10"/>
    <w:rsid w:val="00880FD9"/>
    <w:rsid w:val="008851E1"/>
    <w:rsid w:val="00893D9E"/>
    <w:rsid w:val="00896D84"/>
    <w:rsid w:val="008A1F5D"/>
    <w:rsid w:val="008C5217"/>
    <w:rsid w:val="008D1041"/>
    <w:rsid w:val="008D3648"/>
    <w:rsid w:val="008D3BFD"/>
    <w:rsid w:val="008F56B5"/>
    <w:rsid w:val="008F670F"/>
    <w:rsid w:val="00900C3E"/>
    <w:rsid w:val="00910C16"/>
    <w:rsid w:val="0091135C"/>
    <w:rsid w:val="00917972"/>
    <w:rsid w:val="00920BD0"/>
    <w:rsid w:val="009229EB"/>
    <w:rsid w:val="00940182"/>
    <w:rsid w:val="00955D06"/>
    <w:rsid w:val="00957A02"/>
    <w:rsid w:val="0096280F"/>
    <w:rsid w:val="00963C79"/>
    <w:rsid w:val="00963D79"/>
    <w:rsid w:val="0096527C"/>
    <w:rsid w:val="00967EC3"/>
    <w:rsid w:val="0097051D"/>
    <w:rsid w:val="00995165"/>
    <w:rsid w:val="009A0EDB"/>
    <w:rsid w:val="009A24E0"/>
    <w:rsid w:val="009A298A"/>
    <w:rsid w:val="009A2C64"/>
    <w:rsid w:val="009B1E39"/>
    <w:rsid w:val="009B4F5E"/>
    <w:rsid w:val="009B54E7"/>
    <w:rsid w:val="009C3F9F"/>
    <w:rsid w:val="009D5C94"/>
    <w:rsid w:val="009E479F"/>
    <w:rsid w:val="009F5AB5"/>
    <w:rsid w:val="00A10E91"/>
    <w:rsid w:val="00A115DA"/>
    <w:rsid w:val="00A23B26"/>
    <w:rsid w:val="00A34E21"/>
    <w:rsid w:val="00A36241"/>
    <w:rsid w:val="00A454F8"/>
    <w:rsid w:val="00A50F3B"/>
    <w:rsid w:val="00A560DD"/>
    <w:rsid w:val="00A57F6E"/>
    <w:rsid w:val="00A673FD"/>
    <w:rsid w:val="00A70B20"/>
    <w:rsid w:val="00A73F79"/>
    <w:rsid w:val="00A801E0"/>
    <w:rsid w:val="00A804B8"/>
    <w:rsid w:val="00A8363A"/>
    <w:rsid w:val="00A83DDE"/>
    <w:rsid w:val="00A84241"/>
    <w:rsid w:val="00A843FE"/>
    <w:rsid w:val="00A84463"/>
    <w:rsid w:val="00A86844"/>
    <w:rsid w:val="00A93899"/>
    <w:rsid w:val="00AA4135"/>
    <w:rsid w:val="00AA79A6"/>
    <w:rsid w:val="00AC4DD5"/>
    <w:rsid w:val="00AD0426"/>
    <w:rsid w:val="00AD70FC"/>
    <w:rsid w:val="00AE10F9"/>
    <w:rsid w:val="00AE55A8"/>
    <w:rsid w:val="00AE6BFE"/>
    <w:rsid w:val="00AF70CB"/>
    <w:rsid w:val="00B066A1"/>
    <w:rsid w:val="00B066B2"/>
    <w:rsid w:val="00B14A8F"/>
    <w:rsid w:val="00B21F52"/>
    <w:rsid w:val="00B226B4"/>
    <w:rsid w:val="00B32ADF"/>
    <w:rsid w:val="00B33ADD"/>
    <w:rsid w:val="00B44432"/>
    <w:rsid w:val="00B45DD3"/>
    <w:rsid w:val="00B51005"/>
    <w:rsid w:val="00B72531"/>
    <w:rsid w:val="00B74E26"/>
    <w:rsid w:val="00B8021D"/>
    <w:rsid w:val="00B936A1"/>
    <w:rsid w:val="00B94789"/>
    <w:rsid w:val="00BA0B59"/>
    <w:rsid w:val="00BA5248"/>
    <w:rsid w:val="00BA6C00"/>
    <w:rsid w:val="00BA7084"/>
    <w:rsid w:val="00BB1A12"/>
    <w:rsid w:val="00BB2502"/>
    <w:rsid w:val="00BB44A9"/>
    <w:rsid w:val="00BB697D"/>
    <w:rsid w:val="00BB6B17"/>
    <w:rsid w:val="00BC04EE"/>
    <w:rsid w:val="00BC6AD5"/>
    <w:rsid w:val="00BE0DE5"/>
    <w:rsid w:val="00BE3FC1"/>
    <w:rsid w:val="00C04101"/>
    <w:rsid w:val="00C04A86"/>
    <w:rsid w:val="00C1334D"/>
    <w:rsid w:val="00C14819"/>
    <w:rsid w:val="00C14D52"/>
    <w:rsid w:val="00C21432"/>
    <w:rsid w:val="00C33FEE"/>
    <w:rsid w:val="00C36D0E"/>
    <w:rsid w:val="00C37D22"/>
    <w:rsid w:val="00C402D7"/>
    <w:rsid w:val="00C5035A"/>
    <w:rsid w:val="00C503F3"/>
    <w:rsid w:val="00C5173B"/>
    <w:rsid w:val="00C542E1"/>
    <w:rsid w:val="00C554EE"/>
    <w:rsid w:val="00C612C3"/>
    <w:rsid w:val="00C65D20"/>
    <w:rsid w:val="00C67A64"/>
    <w:rsid w:val="00C724BA"/>
    <w:rsid w:val="00C73A60"/>
    <w:rsid w:val="00C81A8E"/>
    <w:rsid w:val="00C849F1"/>
    <w:rsid w:val="00C907CE"/>
    <w:rsid w:val="00C918F6"/>
    <w:rsid w:val="00C92001"/>
    <w:rsid w:val="00C94D4A"/>
    <w:rsid w:val="00C958B2"/>
    <w:rsid w:val="00C95EDA"/>
    <w:rsid w:val="00CA6C71"/>
    <w:rsid w:val="00CB2930"/>
    <w:rsid w:val="00CB423B"/>
    <w:rsid w:val="00CB43A9"/>
    <w:rsid w:val="00CC4D3B"/>
    <w:rsid w:val="00CC6B2B"/>
    <w:rsid w:val="00CD2D73"/>
    <w:rsid w:val="00CE4602"/>
    <w:rsid w:val="00CE5F9A"/>
    <w:rsid w:val="00CE71ED"/>
    <w:rsid w:val="00CF0AFC"/>
    <w:rsid w:val="00CF11B7"/>
    <w:rsid w:val="00D15441"/>
    <w:rsid w:val="00D23D94"/>
    <w:rsid w:val="00D25241"/>
    <w:rsid w:val="00D25B22"/>
    <w:rsid w:val="00D2657A"/>
    <w:rsid w:val="00D3139C"/>
    <w:rsid w:val="00D3587D"/>
    <w:rsid w:val="00D378D1"/>
    <w:rsid w:val="00D449A9"/>
    <w:rsid w:val="00D6487C"/>
    <w:rsid w:val="00D6610F"/>
    <w:rsid w:val="00D6692C"/>
    <w:rsid w:val="00D70799"/>
    <w:rsid w:val="00D75628"/>
    <w:rsid w:val="00D84823"/>
    <w:rsid w:val="00D90FFE"/>
    <w:rsid w:val="00D96B41"/>
    <w:rsid w:val="00DA10D9"/>
    <w:rsid w:val="00DB39D3"/>
    <w:rsid w:val="00DB796E"/>
    <w:rsid w:val="00DC461D"/>
    <w:rsid w:val="00DC6D24"/>
    <w:rsid w:val="00DC7F68"/>
    <w:rsid w:val="00DD6150"/>
    <w:rsid w:val="00DF3EDD"/>
    <w:rsid w:val="00E01CFE"/>
    <w:rsid w:val="00E12341"/>
    <w:rsid w:val="00E12B2A"/>
    <w:rsid w:val="00E1304F"/>
    <w:rsid w:val="00E13467"/>
    <w:rsid w:val="00E16007"/>
    <w:rsid w:val="00E3205B"/>
    <w:rsid w:val="00E3291D"/>
    <w:rsid w:val="00E53430"/>
    <w:rsid w:val="00E61E04"/>
    <w:rsid w:val="00E73F6D"/>
    <w:rsid w:val="00E76D14"/>
    <w:rsid w:val="00E8278B"/>
    <w:rsid w:val="00E8799B"/>
    <w:rsid w:val="00E9772E"/>
    <w:rsid w:val="00EA6B86"/>
    <w:rsid w:val="00EB11AE"/>
    <w:rsid w:val="00EB1A1A"/>
    <w:rsid w:val="00EC0DD8"/>
    <w:rsid w:val="00ED1DB9"/>
    <w:rsid w:val="00EE1661"/>
    <w:rsid w:val="00EF05D9"/>
    <w:rsid w:val="00EF5B8D"/>
    <w:rsid w:val="00EF6B03"/>
    <w:rsid w:val="00F1572B"/>
    <w:rsid w:val="00F24F78"/>
    <w:rsid w:val="00F2655E"/>
    <w:rsid w:val="00F26C0F"/>
    <w:rsid w:val="00F34858"/>
    <w:rsid w:val="00F372E4"/>
    <w:rsid w:val="00F4178D"/>
    <w:rsid w:val="00F42AE6"/>
    <w:rsid w:val="00F518F3"/>
    <w:rsid w:val="00F53501"/>
    <w:rsid w:val="00F53819"/>
    <w:rsid w:val="00F6456D"/>
    <w:rsid w:val="00F82520"/>
    <w:rsid w:val="00F868FD"/>
    <w:rsid w:val="00F87FEE"/>
    <w:rsid w:val="00F92111"/>
    <w:rsid w:val="00FA0153"/>
    <w:rsid w:val="00FC061E"/>
    <w:rsid w:val="00FC39FF"/>
    <w:rsid w:val="00FD789B"/>
    <w:rsid w:val="00FF3524"/>
    <w:rsid w:val="00FF45C3"/>
    <w:rsid w:val="00FF4A4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3</Pages>
  <Words>782</Words>
  <Characters>4301</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5073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3</cp:revision>
  <dcterms:created xsi:type="dcterms:W3CDTF">2013-03-01T00:32:00Z</dcterms:created>
  <dcterms:modified xsi:type="dcterms:W3CDTF">2013-03-01T01:56:00Z</dcterms:modified>
</cp:coreProperties>
</file>